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373F65" w:rsidRDefault="00AE0992">
      <w:r>
        <w:t xml:space="preserve">В данной книге рассматриваются социально-педагогические основы формирования готовности будущих учителей к деятельности по патриотическому воспитанию учащихся школ. </w:t>
      </w:r>
    </w:p>
    <w:p w:rsidR="00373F65" w:rsidRPr="004B426E" w:rsidRDefault="00373F65"/>
    <w:p w:rsidR="00373F65" w:rsidRPr="004B426E" w:rsidRDefault="00373F65">
      <w:bookmarkStart w:id="0" w:name="_GoBack"/>
      <w:bookmarkEnd w:id="0"/>
    </w:p>
    <w:sectPr w:rsidR="00373F65" w:rsidRPr="004B426E" w:rsidSect="003D0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992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373F65"/>
    <w:rsid w:val="003D0224"/>
    <w:rsid w:val="00474500"/>
    <w:rsid w:val="004B426E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AE0992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F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F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</Words>
  <Characters>143</Characters>
  <Application>Microsoft Office Word</Application>
  <DocSecurity>0</DocSecurity>
  <Lines>1</Lines>
  <Paragraphs>1</Paragraphs>
  <ScaleCrop>false</ScaleCrop>
  <Company>SPecialiST RePack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2012-03-19T05:18:00Z</dcterms:created>
  <dcterms:modified xsi:type="dcterms:W3CDTF">2013-11-21T18:59:00Z</dcterms:modified>
</cp:coreProperties>
</file>